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44" w:rsidRPr="00324244" w:rsidRDefault="00324244" w:rsidP="00324244">
      <w:pPr>
        <w:widowControl w:val="0"/>
        <w:tabs>
          <w:tab w:val="left" w:pos="426"/>
        </w:tabs>
        <w:overflowPunct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</w:pPr>
      <w:bookmarkStart w:id="0" w:name="_GoBack"/>
      <w:bookmarkEnd w:id="0"/>
      <w:r w:rsidRPr="00324244"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  <w:t xml:space="preserve">Załącznik nr 2 do SIWZ </w:t>
      </w:r>
    </w:p>
    <w:p w:rsidR="00324244" w:rsidRPr="00324244" w:rsidRDefault="00324244" w:rsidP="00324244">
      <w:pPr>
        <w:widowControl w:val="0"/>
        <w:tabs>
          <w:tab w:val="left" w:pos="426"/>
        </w:tabs>
        <w:overflowPunct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</w:pPr>
      <w:r w:rsidRPr="00324244"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  <w:t xml:space="preserve">(załącznik do wyjaśnień z dnia </w:t>
      </w:r>
      <w:r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  <w:t>18.01</w:t>
      </w:r>
      <w:r w:rsidRPr="00324244"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  <w:t>.202</w:t>
      </w:r>
      <w:r w:rsidR="002A53D7"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  <w:t>1</w:t>
      </w:r>
      <w:r w:rsidRPr="00324244">
        <w:rPr>
          <w:rFonts w:ascii="Times New Roman" w:eastAsia="Times New Roman" w:hAnsi="Times New Roman" w:cs="Times New Roman"/>
          <w:b/>
          <w:bCs/>
          <w:kern w:val="28"/>
          <w:sz w:val="20"/>
          <w:lang w:eastAsia="pl-PL"/>
        </w:rPr>
        <w:t xml:space="preserve"> r.)</w:t>
      </w:r>
    </w:p>
    <w:p w:rsidR="00C070F1" w:rsidRPr="00C070F1" w:rsidRDefault="00C070F1" w:rsidP="00C07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070F1" w:rsidRDefault="00C070F1" w:rsidP="00C07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CENOWY</w:t>
      </w:r>
    </w:p>
    <w:p w:rsidR="00324244" w:rsidRPr="00C070F1" w:rsidRDefault="002A53D7" w:rsidP="002A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2A53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po zmianie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- dotyczy</w:t>
      </w:r>
      <w:r w:rsidR="003242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zadania nr 2</w:t>
      </w:r>
    </w:p>
    <w:p w:rsidR="00C070F1" w:rsidRPr="00C070F1" w:rsidRDefault="00C070F1" w:rsidP="00C070F1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C070F1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Dotyczy: postępowania prowadzonego w trybie przetargu nieograniczonego na </w:t>
      </w:r>
    </w:p>
    <w:p w:rsidR="00C070F1" w:rsidRPr="00C070F1" w:rsidRDefault="00C070F1" w:rsidP="00C070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  <w:t>Dostawy</w:t>
      </w:r>
      <w:r w:rsidRPr="00C07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70F1"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  <w:t>sukcesywne implantów ortopedycznych i materiałów zużywalnych w przypadku złamań</w:t>
      </w:r>
      <w:r w:rsidRPr="00C070F1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,</w:t>
      </w:r>
    </w:p>
    <w:p w:rsidR="00C070F1" w:rsidRPr="00C070F1" w:rsidRDefault="00C070F1" w:rsidP="00C07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nr sprawy FZP.261.33.2020</w:t>
      </w:r>
    </w:p>
    <w:p w:rsidR="00C070F1" w:rsidRPr="00C070F1" w:rsidRDefault="00C070F1" w:rsidP="00C070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070F1" w:rsidRPr="00C070F1" w:rsidRDefault="00C070F1" w:rsidP="00C0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Uwaga! </w:t>
      </w:r>
    </w:p>
    <w:p w:rsidR="00C070F1" w:rsidRPr="00C070F1" w:rsidRDefault="00C070F1" w:rsidP="00C0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Wszystkie wolne pola w tabelach wylicza i wypełnia Wykonawca</w:t>
      </w:r>
    </w:p>
    <w:p w:rsidR="00C070F1" w:rsidRPr="00C070F1" w:rsidRDefault="00C070F1" w:rsidP="00C0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 Do każdego zadania Wykonawca użyczy przez okres związania umową instrumentarium i kompletny rozmiarowo (pełnowymiarowy) bank implantów. Miejsce przechowywania przez okres związania umową – Blok Operacyjny w siedzibie Zamawiającego.</w:t>
      </w:r>
    </w:p>
    <w:p w:rsidR="00C070F1" w:rsidRPr="00C070F1" w:rsidRDefault="00C070F1" w:rsidP="00C0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 Do każdego zadania do każdej pozycji Wykonawca zobowiązany jest do nadania numeru katalogowego.</w:t>
      </w:r>
    </w:p>
    <w:p w:rsidR="00C070F1" w:rsidRPr="00C070F1" w:rsidRDefault="00C070F1" w:rsidP="00C0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 Do zadania nr 3 Wykonawca użyczy przez okres związania umową nieodpłatnie dwóch rękojeści i konsoli shavera.</w:t>
      </w:r>
    </w:p>
    <w:p w:rsidR="00C070F1" w:rsidRPr="00C070F1" w:rsidRDefault="00C070F1" w:rsidP="00C070F1">
      <w:pPr>
        <w:tabs>
          <w:tab w:val="left" w:pos="122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</w:p>
    <w:p w:rsidR="00C070F1" w:rsidRPr="00C070F1" w:rsidRDefault="00C070F1" w:rsidP="00C07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C070F1" w:rsidRPr="00C070F1" w:rsidRDefault="00C070F1" w:rsidP="00C070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…………………….</w:t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C070F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</w:p>
    <w:p w:rsidR="00C070F1" w:rsidRPr="00C070F1" w:rsidRDefault="00C070F1" w:rsidP="00C070F1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/Nazwa Wykonawcy</w:t>
      </w:r>
      <w:r w:rsidRPr="00C070F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C070F1" w:rsidRPr="00C070F1" w:rsidRDefault="00C070F1" w:rsidP="00C070F1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pieczęć firmowa/</w:t>
      </w:r>
    </w:p>
    <w:p w:rsidR="00C070F1" w:rsidRPr="00C070F1" w:rsidRDefault="00C070F1" w:rsidP="00C070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Zadanie nr 2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1704"/>
        <w:gridCol w:w="3158"/>
        <w:gridCol w:w="998"/>
        <w:gridCol w:w="998"/>
        <w:gridCol w:w="998"/>
        <w:gridCol w:w="998"/>
        <w:gridCol w:w="998"/>
        <w:gridCol w:w="1455"/>
        <w:gridCol w:w="1038"/>
        <w:gridCol w:w="1782"/>
      </w:tblGrid>
      <w:tr w:rsidR="00C070F1" w:rsidRPr="00C070F1" w:rsidTr="00324244">
        <w:trPr>
          <w:trHeight w:val="675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J. m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 jedn. netto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 jedn. brutto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VAT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C070F1" w:rsidRPr="00C070F1" w:rsidTr="00324244">
        <w:trPr>
          <w:trHeight w:val="56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Cement kostny      z antybiotykiem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Cement kostny z dodatkiem gentamycyny, sterylizowany tlenkiem etylenu. Oba komponenty barwione. Opakowanie 40g.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C070F1" w:rsidRPr="00C070F1" w:rsidTr="00324244">
        <w:trPr>
          <w:trHeight w:val="56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Cement kostny  rewizyjny                 z dwoma antybiotykami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Cement kostny rewizyjny z dwoma antybiotykami (gentamycyną i klindamycyną), sterylizowany tlenkiem etylenu. Oba komponenty barwione. Opakowanie 40g.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C070F1" w:rsidRPr="00C070F1" w:rsidTr="00324244">
        <w:trPr>
          <w:trHeight w:val="56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Mieszalniki próżniowe do cementu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Mieszalnik próżniowy do cementu z 2 mieszalniko-strzykawkami, zaopatrzony m.in. w prezuryzator udowy, wąż łączący posiadający filtr węglowylowy i </w:t>
            </w: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wskaźnik próżni. Rozmiar umożliwjający mieszanie 40-80 gr cementu.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zestaw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C070F1" w:rsidRPr="00C070F1" w:rsidTr="00324244">
        <w:trPr>
          <w:trHeight w:val="56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Mieszalniki próżniowe do cementu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Mieszalnik próżniowy do cementu z 1 mieszalniko-strzykawką, zaopatrzony m.in. w prezuryzator udowy, wąż łączący posiadający filtr węglowylowy i wskaźnik próżni. Rozmiar umożliwjający mieszanie 40-80 gr cementu.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C070F1" w:rsidRPr="00C070F1" w:rsidTr="00324244">
        <w:trPr>
          <w:trHeight w:val="56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do ciśnieniowego płukania kości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odsysania w zestawie dysze o 2 długościach oraz osłonka przeciw rozbryzgowa.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C070F1" w:rsidRPr="00C070F1" w:rsidTr="00324244">
        <w:trPr>
          <w:trHeight w:val="56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odsysaniem w zestawie dysze o 2 długościach oraz osłonka przeciw rozbryzgowa.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C070F1" w:rsidRPr="00C070F1" w:rsidTr="00324244">
        <w:trPr>
          <w:trHeight w:val="300"/>
        </w:trPr>
        <w:tc>
          <w:tcPr>
            <w:tcW w:w="35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0F1" w:rsidRPr="00C070F1" w:rsidRDefault="00C070F1" w:rsidP="00C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F1" w:rsidRPr="00C070F1" w:rsidRDefault="00C070F1" w:rsidP="00C0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F1" w:rsidRPr="00C070F1" w:rsidRDefault="00C070F1" w:rsidP="00C0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F1" w:rsidRPr="00C070F1" w:rsidRDefault="00C070F1" w:rsidP="00C0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0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</w:tbl>
    <w:p w:rsidR="00C070F1" w:rsidRPr="00C070F1" w:rsidRDefault="00C070F1" w:rsidP="00C07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C070F1" w:rsidRPr="00C070F1" w:rsidRDefault="00C070F1" w:rsidP="00C070F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C070F1" w:rsidRPr="00C070F1" w:rsidRDefault="00C070F1" w:rsidP="00C070F1">
      <w:pPr>
        <w:spacing w:after="0" w:line="276" w:lineRule="auto"/>
        <w:ind w:firstLine="1049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</w:p>
    <w:p w:rsidR="00C070F1" w:rsidRPr="00C070F1" w:rsidRDefault="00C070F1" w:rsidP="00C070F1">
      <w:pPr>
        <w:spacing w:after="0" w:line="276" w:lineRule="auto"/>
        <w:ind w:firstLine="1049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sz w:val="18"/>
          <w:szCs w:val="18"/>
          <w:lang w:eastAsia="pl-PL"/>
        </w:rPr>
        <w:t>(opatrzyć elektronicznym podpisem kwalifikowanym</w:t>
      </w:r>
    </w:p>
    <w:p w:rsidR="00C070F1" w:rsidRPr="00C070F1" w:rsidRDefault="00C070F1" w:rsidP="00C070F1">
      <w:pPr>
        <w:spacing w:after="0" w:line="276" w:lineRule="auto"/>
        <w:ind w:firstLine="1049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sz w:val="18"/>
          <w:szCs w:val="18"/>
          <w:lang w:eastAsia="pl-PL"/>
        </w:rPr>
        <w:t>osoby uprawnionej do składania oświadczeń</w:t>
      </w:r>
    </w:p>
    <w:p w:rsidR="00C070F1" w:rsidRPr="00C070F1" w:rsidRDefault="00C070F1" w:rsidP="00C070F1">
      <w:pPr>
        <w:spacing w:after="0" w:line="276" w:lineRule="auto"/>
        <w:ind w:firstLine="1049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070F1">
        <w:rPr>
          <w:rFonts w:ascii="Times New Roman" w:eastAsia="Times New Roman" w:hAnsi="Times New Roman" w:cs="Times New Roman"/>
          <w:sz w:val="18"/>
          <w:szCs w:val="18"/>
          <w:lang w:eastAsia="pl-PL"/>
        </w:rPr>
        <w:t>woli w imieniu podmiotu)</w:t>
      </w:r>
    </w:p>
    <w:p w:rsidR="00C070F1" w:rsidRDefault="00C070F1" w:rsidP="002304B6">
      <w:pPr>
        <w:spacing w:after="0"/>
        <w:jc w:val="both"/>
      </w:pPr>
    </w:p>
    <w:sectPr w:rsidR="00C070F1" w:rsidSect="00C070F1">
      <w:footerReference w:type="default" r:id="rId7"/>
      <w:pgSz w:w="16838" w:h="11906" w:orient="landscape"/>
      <w:pgMar w:top="1134" w:right="851" w:bottom="1134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DB" w:rsidRDefault="00A839DB" w:rsidP="00D00082">
      <w:pPr>
        <w:spacing w:after="0" w:line="240" w:lineRule="auto"/>
      </w:pPr>
      <w:r>
        <w:separator/>
      </w:r>
    </w:p>
  </w:endnote>
  <w:endnote w:type="continuationSeparator" w:id="0">
    <w:p w:rsidR="00A839DB" w:rsidRDefault="00A839DB" w:rsidP="00D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325793"/>
      <w:docPartObj>
        <w:docPartGallery w:val="Page Numbers (Bottom of Page)"/>
        <w:docPartUnique/>
      </w:docPartObj>
    </w:sdtPr>
    <w:sdtEndPr/>
    <w:sdtContent>
      <w:sdt>
        <w:sdtPr>
          <w:id w:val="-748423366"/>
          <w:docPartObj>
            <w:docPartGallery w:val="Page Numbers (Top of Page)"/>
            <w:docPartUnique/>
          </w:docPartObj>
        </w:sdtPr>
        <w:sdtEndPr/>
        <w:sdtContent>
          <w:p w:rsidR="00A839DB" w:rsidRDefault="00A839DB">
            <w:pPr>
              <w:pStyle w:val="Stopka"/>
              <w:jc w:val="center"/>
            </w:pPr>
            <w:r w:rsidRPr="00D00082">
              <w:rPr>
                <w:sz w:val="18"/>
              </w:rPr>
              <w:t xml:space="preserve">Strona </w:t>
            </w:r>
            <w:r w:rsidRPr="00D00082">
              <w:rPr>
                <w:b/>
                <w:bCs/>
                <w:sz w:val="20"/>
                <w:szCs w:val="24"/>
              </w:rPr>
              <w:fldChar w:fldCharType="begin"/>
            </w:r>
            <w:r w:rsidRPr="00D00082">
              <w:rPr>
                <w:b/>
                <w:bCs/>
                <w:sz w:val="18"/>
              </w:rPr>
              <w:instrText>PAGE</w:instrText>
            </w:r>
            <w:r w:rsidRPr="00D00082">
              <w:rPr>
                <w:b/>
                <w:bCs/>
                <w:sz w:val="20"/>
                <w:szCs w:val="24"/>
              </w:rPr>
              <w:fldChar w:fldCharType="separate"/>
            </w:r>
            <w:r w:rsidR="009C7A80">
              <w:rPr>
                <w:b/>
                <w:bCs/>
                <w:noProof/>
                <w:sz w:val="18"/>
              </w:rPr>
              <w:t>1</w:t>
            </w:r>
            <w:r w:rsidRPr="00D00082">
              <w:rPr>
                <w:b/>
                <w:bCs/>
                <w:sz w:val="20"/>
                <w:szCs w:val="24"/>
              </w:rPr>
              <w:fldChar w:fldCharType="end"/>
            </w:r>
            <w:r w:rsidRPr="00D00082">
              <w:rPr>
                <w:sz w:val="18"/>
              </w:rPr>
              <w:t xml:space="preserve"> z </w:t>
            </w:r>
            <w:r w:rsidRPr="00D00082">
              <w:rPr>
                <w:b/>
                <w:bCs/>
                <w:sz w:val="20"/>
                <w:szCs w:val="24"/>
              </w:rPr>
              <w:fldChar w:fldCharType="begin"/>
            </w:r>
            <w:r w:rsidRPr="00D00082">
              <w:rPr>
                <w:b/>
                <w:bCs/>
                <w:sz w:val="18"/>
              </w:rPr>
              <w:instrText>NUMPAGES</w:instrText>
            </w:r>
            <w:r w:rsidRPr="00D00082">
              <w:rPr>
                <w:b/>
                <w:bCs/>
                <w:sz w:val="20"/>
                <w:szCs w:val="24"/>
              </w:rPr>
              <w:fldChar w:fldCharType="separate"/>
            </w:r>
            <w:r w:rsidR="009C7A80">
              <w:rPr>
                <w:b/>
                <w:bCs/>
                <w:noProof/>
                <w:sz w:val="18"/>
              </w:rPr>
              <w:t>2</w:t>
            </w:r>
            <w:r w:rsidRPr="00D00082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A839DB" w:rsidRDefault="00A839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DB" w:rsidRDefault="00A839DB" w:rsidP="00D00082">
      <w:pPr>
        <w:spacing w:after="0" w:line="240" w:lineRule="auto"/>
      </w:pPr>
      <w:r>
        <w:separator/>
      </w:r>
    </w:p>
  </w:footnote>
  <w:footnote w:type="continuationSeparator" w:id="0">
    <w:p w:rsidR="00A839DB" w:rsidRDefault="00A839DB" w:rsidP="00D00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6209B"/>
    <w:multiLevelType w:val="hybridMultilevel"/>
    <w:tmpl w:val="396E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97A"/>
    <w:multiLevelType w:val="hybridMultilevel"/>
    <w:tmpl w:val="CE7044A8"/>
    <w:lvl w:ilvl="0" w:tplc="678016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954BB"/>
    <w:multiLevelType w:val="hybridMultilevel"/>
    <w:tmpl w:val="7CB6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84240"/>
    <w:multiLevelType w:val="hybridMultilevel"/>
    <w:tmpl w:val="9A94CD04"/>
    <w:lvl w:ilvl="0" w:tplc="AFA61F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7717"/>
    <w:multiLevelType w:val="hybridMultilevel"/>
    <w:tmpl w:val="E4B80874"/>
    <w:lvl w:ilvl="0" w:tplc="37E24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C15EA"/>
    <w:multiLevelType w:val="hybridMultilevel"/>
    <w:tmpl w:val="F81A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0FB8"/>
    <w:multiLevelType w:val="multilevel"/>
    <w:tmpl w:val="C910F866"/>
    <w:lvl w:ilvl="0">
      <w:start w:val="1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AE"/>
    <w:rsid w:val="00017A53"/>
    <w:rsid w:val="0004229D"/>
    <w:rsid w:val="00067788"/>
    <w:rsid w:val="000C1A30"/>
    <w:rsid w:val="000F5B81"/>
    <w:rsid w:val="000F64A2"/>
    <w:rsid w:val="00145305"/>
    <w:rsid w:val="001705B1"/>
    <w:rsid w:val="001713D3"/>
    <w:rsid w:val="00190E36"/>
    <w:rsid w:val="001C3DBE"/>
    <w:rsid w:val="00211FEB"/>
    <w:rsid w:val="00217F2A"/>
    <w:rsid w:val="002208E0"/>
    <w:rsid w:val="002304B6"/>
    <w:rsid w:val="00233863"/>
    <w:rsid w:val="00253C3F"/>
    <w:rsid w:val="0026208F"/>
    <w:rsid w:val="0027236D"/>
    <w:rsid w:val="002862B2"/>
    <w:rsid w:val="00290C2F"/>
    <w:rsid w:val="002A53D7"/>
    <w:rsid w:val="002B62DA"/>
    <w:rsid w:val="002F4B8A"/>
    <w:rsid w:val="00307385"/>
    <w:rsid w:val="00307B48"/>
    <w:rsid w:val="00324244"/>
    <w:rsid w:val="00381D51"/>
    <w:rsid w:val="00385BE9"/>
    <w:rsid w:val="003F2D71"/>
    <w:rsid w:val="00416E57"/>
    <w:rsid w:val="00417229"/>
    <w:rsid w:val="00433B32"/>
    <w:rsid w:val="00441973"/>
    <w:rsid w:val="004541BF"/>
    <w:rsid w:val="00477BC9"/>
    <w:rsid w:val="00486A9B"/>
    <w:rsid w:val="004B3564"/>
    <w:rsid w:val="004F1857"/>
    <w:rsid w:val="004F5E4A"/>
    <w:rsid w:val="005159FD"/>
    <w:rsid w:val="00553A13"/>
    <w:rsid w:val="005A1C77"/>
    <w:rsid w:val="005A73C7"/>
    <w:rsid w:val="005B3E94"/>
    <w:rsid w:val="005E0FCC"/>
    <w:rsid w:val="00610710"/>
    <w:rsid w:val="00613452"/>
    <w:rsid w:val="0061741F"/>
    <w:rsid w:val="0064532E"/>
    <w:rsid w:val="0066058C"/>
    <w:rsid w:val="006C2980"/>
    <w:rsid w:val="006C4CAE"/>
    <w:rsid w:val="00710E5C"/>
    <w:rsid w:val="00755994"/>
    <w:rsid w:val="00757B41"/>
    <w:rsid w:val="007F0B10"/>
    <w:rsid w:val="00802744"/>
    <w:rsid w:val="00807702"/>
    <w:rsid w:val="00814882"/>
    <w:rsid w:val="0081734C"/>
    <w:rsid w:val="00822618"/>
    <w:rsid w:val="00885FC9"/>
    <w:rsid w:val="008912DC"/>
    <w:rsid w:val="008A6857"/>
    <w:rsid w:val="008D697B"/>
    <w:rsid w:val="008E4956"/>
    <w:rsid w:val="008F7FA7"/>
    <w:rsid w:val="00906719"/>
    <w:rsid w:val="009134E5"/>
    <w:rsid w:val="00915523"/>
    <w:rsid w:val="00922992"/>
    <w:rsid w:val="0092547F"/>
    <w:rsid w:val="0094015B"/>
    <w:rsid w:val="00942330"/>
    <w:rsid w:val="009857B4"/>
    <w:rsid w:val="009B2973"/>
    <w:rsid w:val="009C01ED"/>
    <w:rsid w:val="009C7A80"/>
    <w:rsid w:val="00A0202D"/>
    <w:rsid w:val="00A1596A"/>
    <w:rsid w:val="00A2335A"/>
    <w:rsid w:val="00A453BC"/>
    <w:rsid w:val="00A839DB"/>
    <w:rsid w:val="00A955F6"/>
    <w:rsid w:val="00B202D3"/>
    <w:rsid w:val="00B273E8"/>
    <w:rsid w:val="00B35E2B"/>
    <w:rsid w:val="00BB5B80"/>
    <w:rsid w:val="00BC3C01"/>
    <w:rsid w:val="00BC569A"/>
    <w:rsid w:val="00BF2C39"/>
    <w:rsid w:val="00C070F1"/>
    <w:rsid w:val="00C2333A"/>
    <w:rsid w:val="00C31A97"/>
    <w:rsid w:val="00C36C01"/>
    <w:rsid w:val="00C36C14"/>
    <w:rsid w:val="00C4189F"/>
    <w:rsid w:val="00C517D2"/>
    <w:rsid w:val="00C700DA"/>
    <w:rsid w:val="00C90C77"/>
    <w:rsid w:val="00C91E16"/>
    <w:rsid w:val="00CC1201"/>
    <w:rsid w:val="00CC40D4"/>
    <w:rsid w:val="00CD54C8"/>
    <w:rsid w:val="00CF6F80"/>
    <w:rsid w:val="00D00082"/>
    <w:rsid w:val="00D02617"/>
    <w:rsid w:val="00D47660"/>
    <w:rsid w:val="00D74308"/>
    <w:rsid w:val="00D93F0B"/>
    <w:rsid w:val="00DB0A78"/>
    <w:rsid w:val="00DB3BB3"/>
    <w:rsid w:val="00DC3C59"/>
    <w:rsid w:val="00DD0488"/>
    <w:rsid w:val="00DD494A"/>
    <w:rsid w:val="00E04809"/>
    <w:rsid w:val="00E05F7E"/>
    <w:rsid w:val="00E26D91"/>
    <w:rsid w:val="00E336B9"/>
    <w:rsid w:val="00E57E97"/>
    <w:rsid w:val="00E92A61"/>
    <w:rsid w:val="00EA2517"/>
    <w:rsid w:val="00EA3D4D"/>
    <w:rsid w:val="00EB6449"/>
    <w:rsid w:val="00EF3048"/>
    <w:rsid w:val="00EF5A55"/>
    <w:rsid w:val="00F00DB1"/>
    <w:rsid w:val="00F065CF"/>
    <w:rsid w:val="00F12FCC"/>
    <w:rsid w:val="00F146DE"/>
    <w:rsid w:val="00F1644F"/>
    <w:rsid w:val="00F35FCA"/>
    <w:rsid w:val="00F87ACF"/>
    <w:rsid w:val="00FB380F"/>
    <w:rsid w:val="00FC2B4F"/>
    <w:rsid w:val="00FC6899"/>
    <w:rsid w:val="00FE0B75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C9C5C4E3-AF62-4C57-B651-E57A196B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C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unhideWhenUsed/>
    <w:rsid w:val="006C4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C4CA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staaszeroko2">
    <w:name w:val="HTML - stała szerokość2"/>
    <w:rsid w:val="006C4CA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Default">
    <w:name w:val="Default"/>
    <w:rsid w:val="00BB5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3C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082"/>
  </w:style>
  <w:style w:type="paragraph" w:styleId="Stopka">
    <w:name w:val="footer"/>
    <w:basedOn w:val="Normalny"/>
    <w:link w:val="StopkaZnak"/>
    <w:uiPriority w:val="99"/>
    <w:unhideWhenUsed/>
    <w:rsid w:val="00D0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082"/>
  </w:style>
  <w:style w:type="paragraph" w:styleId="Tekstdymka">
    <w:name w:val="Balloon Text"/>
    <w:basedOn w:val="Normalny"/>
    <w:link w:val="TekstdymkaZnak"/>
    <w:uiPriority w:val="99"/>
    <w:semiHidden/>
    <w:unhideWhenUsed/>
    <w:rsid w:val="0004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2</cp:revision>
  <cp:lastPrinted>2021-01-18T12:14:00Z</cp:lastPrinted>
  <dcterms:created xsi:type="dcterms:W3CDTF">2021-01-18T12:19:00Z</dcterms:created>
  <dcterms:modified xsi:type="dcterms:W3CDTF">2021-01-18T12:19:00Z</dcterms:modified>
</cp:coreProperties>
</file>